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53D">
      <w:pPr>
        <w:spacing w:after="0" w:line="360" w:lineRule="exact"/>
        <w:ind w:right="500" w:firstLine="321" w:firstLineChars="146"/>
        <w:jc w:val="right"/>
        <w:rPr>
          <w:rStyle w:val="6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HGC2025023</w:t>
      </w:r>
    </w:p>
    <w:p w14:paraId="6B882C2D">
      <w:pPr>
        <w:spacing w:after="0" w:line="360" w:lineRule="exact"/>
        <w:ind w:firstLine="321" w:firstLineChars="146"/>
        <w:jc w:val="center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1ABBA6FB">
      <w:pPr>
        <w:spacing w:after="0" w:line="360" w:lineRule="exact"/>
        <w:ind w:left="565" w:leftChars="257" w:firstLine="541" w:firstLineChars="2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扬州市职业大学宿舍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空调清洗项目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，现对其项目进行询价。如贵单位有意参与,请于202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10日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9:30前将此询价单填报盖章扫描后发送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388B82B8">
      <w:pPr>
        <w:numPr>
          <w:ilvl w:val="0"/>
          <w:numId w:val="1"/>
        </w:numPr>
        <w:spacing w:after="0" w:line="360" w:lineRule="exact"/>
        <w:ind w:firstLine="321" w:firstLineChars="1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4FA8306F">
      <w:pPr>
        <w:spacing w:after="0" w:line="360" w:lineRule="exact"/>
        <w:ind w:left="209" w:leftChars="95" w:firstLine="95" w:firstLineChars="46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   为给学生提供一个良好的居住环境，拟对宿舍空调清洗（清洗范围：空调滤网、空调外壳、送风风叶以及回风口）。空调位置较为分散，涉及楼栋约17栋2557台。投标人应充分考虑现场实际情况后投标。清洗时做好拍照记录，经楼栋管理人员签字验收合格。</w:t>
      </w:r>
    </w:p>
    <w:p w14:paraId="541943A1">
      <w:pPr>
        <w:spacing w:after="0" w:line="360" w:lineRule="exact"/>
        <w:ind w:firstLine="321" w:firstLineChars="1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5885C847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1、从空调系统清除出来的所有污染物应集中处理，避免污染扩散造成二次污染；</w:t>
      </w:r>
    </w:p>
    <w:p w14:paraId="104FF764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2、清洗施工单位应遵守有关的安全规定，制定安全措施，保护施工期人员及建筑物内人员的安全，并保护好环境。</w:t>
      </w:r>
    </w:p>
    <w:p w14:paraId="56970B8F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3、清洗后不得影响空调系统的正常运行，确保空调系统运行安全。 </w:t>
      </w:r>
    </w:p>
    <w:p w14:paraId="466D1E44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4、安全作业环境，杜绝“扬尘”现象，不污染室内环境。</w:t>
      </w:r>
    </w:p>
    <w:p w14:paraId="00107368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5、清洗服务不得对宿舍的原有设备设施造成损害，如有损坏，应照价赔偿。</w:t>
      </w:r>
    </w:p>
    <w:p w14:paraId="777B586A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6、施工过程中禁止将垃圾杂物倒入室内下水口，如造成下水堵塞，由施工方负责疏通清理，并接受甲方罚款；</w:t>
      </w:r>
    </w:p>
    <w:p w14:paraId="10EB92AA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7、施工安全由施工单位负全责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6D98AC3C">
      <w:pPr>
        <w:spacing w:after="0" w:line="360" w:lineRule="exact"/>
        <w:ind w:firstLine="541" w:firstLineChars="2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打印填报完毕盖章扫描后，发送至上述邮箱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48124067">
      <w:pPr>
        <w:spacing w:after="0" w:line="360" w:lineRule="exact"/>
        <w:ind w:firstLine="321" w:firstLineChars="1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6E48FBAE">
      <w:pPr>
        <w:spacing w:after="0" w:line="360" w:lineRule="exact"/>
        <w:ind w:firstLine="541" w:firstLineChars="246"/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约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为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40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但应在2025年8月22日前完成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1A86B8A6">
      <w:pPr>
        <w:spacing w:after="0" w:line="360" w:lineRule="exact"/>
        <w:ind w:firstLine="541" w:firstLineChars="246"/>
        <w:rPr>
          <w:rStyle w:val="6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本项目控制价为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2.557万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元。</w:t>
      </w:r>
    </w:p>
    <w:p w14:paraId="07F9C961">
      <w:pPr>
        <w:spacing w:after="0" w:line="360" w:lineRule="exact"/>
        <w:ind w:left="9231" w:leftChars="146" w:hanging="8910" w:hangingChars="4050"/>
        <w:jc w:val="left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四、询价表：                                                                                                 </w:t>
      </w:r>
    </w:p>
    <w:p w14:paraId="49C31941">
      <w:pPr>
        <w:spacing w:after="0" w:line="360" w:lineRule="exact"/>
        <w:ind w:left="8813" w:leftChars="3756" w:hanging="550" w:hangingChars="250"/>
        <w:jc w:val="left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单位：元</w:t>
      </w:r>
    </w:p>
    <w:tbl>
      <w:tblPr>
        <w:tblStyle w:val="3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75"/>
        <w:gridCol w:w="1081"/>
        <w:gridCol w:w="1663"/>
        <w:gridCol w:w="2318"/>
      </w:tblGrid>
      <w:tr w14:paraId="7F3E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C98B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6EB1">
            <w:pPr>
              <w:spacing w:after="0" w:line="36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852A">
            <w:pPr>
              <w:spacing w:after="0" w:line="36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B7BC">
            <w:pPr>
              <w:spacing w:after="0" w:line="36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C27">
            <w:pPr>
              <w:spacing w:after="0" w:line="360" w:lineRule="exact"/>
              <w:ind w:firstLine="761" w:firstLineChars="346"/>
              <w:jc w:val="both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552D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9C63">
            <w:pPr>
              <w:spacing w:after="0" w:line="360" w:lineRule="exact"/>
              <w:ind w:firstLine="303" w:firstLineChars="146"/>
              <w:jc w:val="center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空调清洗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3850">
            <w:pPr>
              <w:spacing w:after="0" w:line="360" w:lineRule="exact"/>
              <w:jc w:val="center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2557台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754D">
            <w:pPr>
              <w:spacing w:after="0" w:line="360" w:lineRule="exact"/>
              <w:ind w:firstLine="321" w:firstLineChars="146"/>
              <w:jc w:val="both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4AFD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E27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</w:p>
        </w:tc>
      </w:tr>
      <w:tr w14:paraId="3CD0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C241">
            <w:pPr>
              <w:spacing w:after="0" w:line="360" w:lineRule="exact"/>
              <w:ind w:firstLine="1201" w:firstLineChars="546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B2E0">
            <w:pPr>
              <w:spacing w:after="0" w:line="360" w:lineRule="exact"/>
              <w:ind w:firstLine="321" w:firstLineChars="146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576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FC81">
            <w:pPr>
              <w:spacing w:after="0" w:line="360" w:lineRule="exact"/>
              <w:ind w:firstLine="321" w:firstLineChars="146"/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046193A2">
      <w:pPr>
        <w:spacing w:after="0" w:line="360" w:lineRule="exact"/>
        <w:ind w:firstLine="220" w:firstLineChars="100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</w:t>
      </w:r>
    </w:p>
    <w:p w14:paraId="15229586">
      <w:pPr>
        <w:spacing w:after="0" w:line="360" w:lineRule="exact"/>
        <w:ind w:firstLine="220" w:firstLineChars="100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09D12072">
      <w:pPr>
        <w:spacing w:after="0" w:line="360" w:lineRule="exact"/>
        <w:ind w:firstLine="321" w:firstLineChars="146"/>
        <w:jc w:val="right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</w:p>
    <w:p w14:paraId="2C004B26">
      <w:pPr>
        <w:spacing w:after="0" w:line="360" w:lineRule="exact"/>
        <w:ind w:right="440" w:firstLine="6259" w:firstLineChars="2845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544CE3B5">
      <w:pPr>
        <w:spacing w:after="0" w:line="360" w:lineRule="exact"/>
        <w:ind w:firstLine="6696" w:firstLineChars="3044"/>
        <w:jc w:val="both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7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p w14:paraId="04FADD72"/>
    <w:sectPr>
      <w:pgSz w:w="11906" w:h="16838"/>
      <w:pgMar w:top="794" w:right="454" w:bottom="79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mVhYzYwMTEzZmVkMDdiZDBmNTdmNDZkM2MxNjgifQ=="/>
  </w:docVars>
  <w:rsids>
    <w:rsidRoot w:val="38B96ADD"/>
    <w:rsid w:val="002A3ABD"/>
    <w:rsid w:val="02632073"/>
    <w:rsid w:val="03A93868"/>
    <w:rsid w:val="082544EA"/>
    <w:rsid w:val="0C7A674D"/>
    <w:rsid w:val="24831FDA"/>
    <w:rsid w:val="28DC43AF"/>
    <w:rsid w:val="38B96ADD"/>
    <w:rsid w:val="4FD0686E"/>
    <w:rsid w:val="53674B2A"/>
    <w:rsid w:val="539D3442"/>
    <w:rsid w:val="56696C7C"/>
    <w:rsid w:val="668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书籍标题1"/>
    <w:basedOn w:val="4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841</Characters>
  <Lines>0</Lines>
  <Paragraphs>0</Paragraphs>
  <TotalTime>23</TotalTime>
  <ScaleCrop>false</ScaleCrop>
  <LinksUpToDate>false</LinksUpToDate>
  <CharactersWithSpaces>1037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2024-07-22T07:45:00Z</dcterms:created>
  <dc:creator>xqb</dc:creator>
  <cp:lastModifiedBy>萍</cp:lastModifiedBy>
  <dcterms:modified xsi:type="dcterms:W3CDTF">2025-07-02T08:40:58Z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218A599D326F4A93A7E70DFAAE4EF2EC_13</vt:lpwstr>
  </property>
  <property fmtid="{D5CDD505-2E9C-101B-9397-08002B2CF9AE}" pid="4" name="KSOTemplateDocerSaveRecord">
    <vt:lpwstr>eyJoZGlkIjoiNjk0NzBkZWVlNjU0Y2JkYTA2YjNhMWQwNjEwNmE0YmUiLCJ1c2VySWQiOiIxMTM4OTcwOTk2In0=</vt:lpwstr>
  </property>
</Properties>
</file>